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0785" w:rsidR="003D00FF" w:rsidP="003D00FF" w:rsidRDefault="003D00FF" w14:paraId="a19ae6f" w14:textId="a19ae6f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      </w:t>
      </w:r>
    </w:p>
    <w:p w:rsidRPr="00330785" w:rsidR="008E158B" w:rsidP="003D00FF" w:rsidRDefault="008E158B">
      <w:pPr>
        <w:spacing w:line="240" w:lineRule="atLeast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rPr>
          <w:rFonts w:ascii="Arial" w:hAnsi="Arial" w:cs="Arial"/>
        </w:rPr>
      </w:pPr>
      <w:r w:rsidRPr="00330785">
        <w:rPr>
          <w:rFonts w:ascii="Arial" w:hAnsi="Arial" w:cs="Arial"/>
        </w:rPr>
        <w:t>TRGOVAČKI SUD U PAZINU</w:t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  <w:t xml:space="preserve">     </w:t>
      </w:r>
    </w:p>
    <w:p w:rsidRPr="00330785" w:rsidR="003D00FF" w:rsidP="003D00FF" w:rsidRDefault="003D00FF">
      <w:pPr>
        <w:spacing w:line="240" w:lineRule="atLeast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52000 PAZIN, Dršćevka 1 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    </w:t>
      </w:r>
      <w:r w:rsidRPr="00330785" w:rsidR="003B13ED">
        <w:rPr>
          <w:rFonts w:ascii="Arial" w:hAnsi="Arial" w:cs="Arial"/>
        </w:rPr>
        <w:t xml:space="preserve">    </w:t>
      </w:r>
      <w:r w:rsidRPr="00330785" w:rsidR="00E3710C">
        <w:rPr>
          <w:rFonts w:ascii="Arial" w:hAnsi="Arial" w:cs="Arial"/>
        </w:rPr>
        <w:t xml:space="preserve"> </w:t>
      </w:r>
      <w:r w:rsidRPr="00330785" w:rsidR="001474D7">
        <w:rPr>
          <w:rFonts w:ascii="Arial" w:hAnsi="Arial" w:cs="Arial"/>
        </w:rPr>
        <w:br/>
      </w:r>
      <w:r w:rsidRPr="00330785" w:rsidR="001474D7">
        <w:rPr>
          <w:rFonts w:ascii="Arial" w:hAnsi="Arial" w:cs="Arial"/>
        </w:rPr>
        <w:tab/>
      </w:r>
      <w:r w:rsidRPr="00330785" w:rsidR="001474D7">
        <w:rPr>
          <w:rFonts w:ascii="Arial" w:hAnsi="Arial" w:cs="Arial"/>
        </w:rPr>
        <w:tab/>
      </w:r>
      <w:r w:rsidRPr="00330785" w:rsidR="001474D7">
        <w:rPr>
          <w:rFonts w:ascii="Arial" w:hAnsi="Arial" w:cs="Arial"/>
        </w:rPr>
        <w:tab/>
      </w:r>
      <w:r w:rsidRPr="00330785" w:rsidR="001474D7">
        <w:rPr>
          <w:rFonts w:ascii="Arial" w:hAnsi="Arial" w:cs="Arial"/>
        </w:rPr>
        <w:tab/>
      </w:r>
    </w:p>
    <w:p w:rsidRPr="00330785" w:rsidR="008E158B" w:rsidP="003D00FF" w:rsidRDefault="008E158B">
      <w:pPr>
        <w:spacing w:line="240" w:lineRule="atLeast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Z A P I S N I K</w:t>
      </w:r>
    </w:p>
    <w:p w:rsidRPr="00330785" w:rsidR="003D00FF" w:rsidP="003D00FF" w:rsidRDefault="00171957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o</w:t>
      </w:r>
      <w:r w:rsidRPr="00330785" w:rsidR="003D00FF">
        <w:rPr>
          <w:rFonts w:ascii="Arial" w:hAnsi="Arial" w:cs="Arial"/>
        </w:rPr>
        <w:t xml:space="preserve">d </w:t>
      </w:r>
      <w:r w:rsidR="001134CF">
        <w:rPr>
          <w:rFonts w:ascii="Arial" w:hAnsi="Arial" w:cs="Arial"/>
        </w:rPr>
        <w:t>20</w:t>
      </w:r>
      <w:r w:rsidRPr="00330785" w:rsidR="003D00FF">
        <w:rPr>
          <w:rFonts w:ascii="Arial" w:hAnsi="Arial" w:cs="Arial"/>
        </w:rPr>
        <w:t xml:space="preserve">. </w:t>
      </w:r>
      <w:r w:rsidR="0086596A">
        <w:rPr>
          <w:rFonts w:ascii="Arial" w:hAnsi="Arial" w:cs="Arial"/>
        </w:rPr>
        <w:t xml:space="preserve">travnja </w:t>
      </w:r>
      <w:r w:rsidRPr="00330785" w:rsidR="003D00FF">
        <w:rPr>
          <w:rFonts w:ascii="Arial" w:hAnsi="Arial" w:cs="Arial"/>
        </w:rPr>
        <w:t>20</w:t>
      </w:r>
      <w:r w:rsidRPr="00330785" w:rsidR="00D05DAE">
        <w:rPr>
          <w:rFonts w:ascii="Arial" w:hAnsi="Arial" w:cs="Arial"/>
        </w:rPr>
        <w:t>2</w:t>
      </w:r>
      <w:r w:rsidR="0086596A">
        <w:rPr>
          <w:rFonts w:ascii="Arial" w:hAnsi="Arial" w:cs="Arial"/>
        </w:rPr>
        <w:t>2</w:t>
      </w:r>
      <w:r w:rsidRPr="00330785" w:rsidR="003D00FF">
        <w:rPr>
          <w:rFonts w:ascii="Arial" w:hAnsi="Arial" w:cs="Arial"/>
        </w:rPr>
        <w:t>.</w:t>
      </w:r>
    </w:p>
    <w:p w:rsidRPr="00330785" w:rsidR="003D00FF" w:rsidP="00D05DAE" w:rsidRDefault="003D00FF">
      <w:pPr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o </w:t>
      </w:r>
      <w:r w:rsidRPr="00330785" w:rsidR="00171957">
        <w:rPr>
          <w:rFonts w:ascii="Arial" w:hAnsi="Arial" w:cs="Arial"/>
        </w:rPr>
        <w:t>ročištu za diobu kupovnine</w:t>
      </w:r>
    </w:p>
    <w:p w:rsidRPr="00330785" w:rsidR="003D00FF" w:rsidP="00D05DAE" w:rsidRDefault="003D00FF">
      <w:pPr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u stečajnom postupku nad stečajnim dužnikom</w:t>
      </w:r>
    </w:p>
    <w:p w:rsidRPr="001134CF" w:rsidR="001134CF" w:rsidP="001134CF" w:rsidRDefault="001134CF">
      <w:pPr>
        <w:spacing w:line="240" w:lineRule="atLeast"/>
        <w:jc w:val="center"/>
        <w:rPr>
          <w:rFonts w:ascii="Arial" w:hAnsi="Arial" w:cs="Arial"/>
        </w:rPr>
      </w:pPr>
      <w:r w:rsidRPr="001134CF">
        <w:rPr>
          <w:rFonts w:ascii="Arial" w:hAnsi="Arial" w:cs="Arial"/>
        </w:rPr>
        <w:t>PULJANKA – BRIONKA d.o.o. "u stečaju"</w:t>
      </w:r>
    </w:p>
    <w:p w:rsidRPr="00330785" w:rsidR="008E158B" w:rsidP="001134CF" w:rsidRDefault="001134CF">
      <w:pPr>
        <w:spacing w:line="240" w:lineRule="atLeast"/>
        <w:jc w:val="center"/>
        <w:rPr>
          <w:rFonts w:ascii="Arial" w:hAnsi="Arial" w:cs="Arial"/>
        </w:rPr>
      </w:pPr>
      <w:r w:rsidRPr="001134CF">
        <w:rPr>
          <w:rFonts w:ascii="Arial" w:hAnsi="Arial" w:cs="Arial"/>
        </w:rPr>
        <w:t>Pula, Lošinjska 2, OIB: 54957281859</w:t>
      </w:r>
    </w:p>
    <w:p w:rsidRPr="00330785" w:rsidR="008E158B" w:rsidP="003D00FF" w:rsidRDefault="008E158B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OD SUDA NAZOČNI:</w:t>
      </w:r>
    </w:p>
    <w:p w:rsidRPr="003307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Tijana Licul</w:t>
      </w:r>
      <w:r w:rsidRPr="00330785" w:rsidR="003D00FF">
        <w:rPr>
          <w:rFonts w:ascii="Arial" w:hAnsi="Arial" w:cs="Arial"/>
        </w:rPr>
        <w:t xml:space="preserve">, stečajna sutkinja </w:t>
      </w:r>
    </w:p>
    <w:p w:rsidRPr="003307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Sanja Prodan</w:t>
      </w:r>
      <w:r w:rsidRPr="00330785" w:rsidR="003D00FF">
        <w:rPr>
          <w:rFonts w:ascii="Arial" w:hAnsi="Arial" w:cs="Arial"/>
        </w:rPr>
        <w:t>, zapisničarka</w:t>
      </w:r>
    </w:p>
    <w:p w:rsidRPr="00330785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Početak u </w:t>
      </w:r>
      <w:r w:rsidR="001134CF">
        <w:rPr>
          <w:rFonts w:ascii="Arial" w:hAnsi="Arial" w:cs="Arial"/>
        </w:rPr>
        <w:t>13</w:t>
      </w:r>
      <w:r w:rsidR="0086596A">
        <w:rPr>
          <w:rFonts w:ascii="Arial" w:hAnsi="Arial" w:cs="Arial"/>
        </w:rPr>
        <w:t>:00</w:t>
      </w:r>
      <w:r w:rsidRPr="00330785">
        <w:rPr>
          <w:rFonts w:ascii="Arial" w:hAnsi="Arial" w:cs="Arial"/>
        </w:rPr>
        <w:t xml:space="preserve"> sati. Ročište je javno.</w:t>
      </w:r>
    </w:p>
    <w:p w:rsidRPr="00330785" w:rsidR="00330785" w:rsidP="003D00FF" w:rsidRDefault="00330785">
      <w:pPr>
        <w:spacing w:line="240" w:lineRule="atLeast"/>
        <w:jc w:val="both"/>
        <w:rPr>
          <w:rFonts w:ascii="Arial" w:hAnsi="Arial" w:cs="Arial"/>
        </w:rPr>
      </w:pPr>
    </w:p>
    <w:p w:rsidRPr="00330785" w:rsidR="00330785" w:rsidP="003D00FF" w:rsidRDefault="00330785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Utvrđuje se da su pristupili:</w:t>
      </w:r>
    </w:p>
    <w:p w:rsidRPr="00330785" w:rsidR="00D05DAE" w:rsidP="003D00FF" w:rsidRDefault="0047339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</w:t>
      </w:r>
      <w:r w:rsidR="001134CF">
        <w:rPr>
          <w:rFonts w:ascii="Arial" w:hAnsi="Arial" w:cs="Arial"/>
        </w:rPr>
        <w:t xml:space="preserve">Sanjin Dinko Dorčić. </w:t>
      </w:r>
    </w:p>
    <w:p w:rsidRPr="00330785" w:rsidR="00D05DAE" w:rsidP="003D00FF" w:rsidRDefault="00D05DAE">
      <w:pPr>
        <w:spacing w:line="240" w:lineRule="atLeast"/>
        <w:jc w:val="both"/>
        <w:rPr>
          <w:rFonts w:ascii="Arial" w:hAnsi="Arial" w:cs="Arial"/>
        </w:rPr>
      </w:pPr>
    </w:p>
    <w:p w:rsidRPr="00330785" w:rsidR="00D05DAE" w:rsidP="003D00FF" w:rsidRDefault="00D05DAE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ab/>
        <w:t xml:space="preserve">Utvrđuje se da su na današnje ročište za diobu kupovnine pristupili: </w:t>
      </w:r>
    </w:p>
    <w:p w:rsidR="001134CF" w:rsidP="00D0726F" w:rsidRDefault="001134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</w:t>
      </w:r>
      <w:r w:rsidR="00D0726F">
        <w:rPr>
          <w:rFonts w:ascii="Arial" w:hAnsi="Arial" w:cs="Arial"/>
        </w:rPr>
        <w:t xml:space="preserve">za vjerovnika VALAMAR RIVIERA – odvjetnik Nikola Ivošević </w:t>
      </w:r>
    </w:p>
    <w:p w:rsidR="00473396" w:rsidP="00473396" w:rsidRDefault="00473396">
      <w:pPr>
        <w:ind w:firstLine="708"/>
        <w:jc w:val="both"/>
        <w:rPr>
          <w:rFonts w:ascii="Arial" w:hAnsi="Arial" w:cs="Arial"/>
        </w:rPr>
      </w:pPr>
    </w:p>
    <w:p w:rsidR="00E06837" w:rsidP="001134CF" w:rsidRDefault="0047339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se ovo ročište za kupovninu nekretnin</w:t>
      </w:r>
      <w:r w:rsidR="001134CF">
        <w:rPr>
          <w:rFonts w:ascii="Arial" w:hAnsi="Arial" w:cs="Arial"/>
        </w:rPr>
        <w:t>e održava u odnosu na nekretninu</w:t>
      </w:r>
      <w:r>
        <w:rPr>
          <w:rFonts w:ascii="Arial" w:hAnsi="Arial" w:cs="Arial"/>
        </w:rPr>
        <w:t xml:space="preserve"> </w:t>
      </w:r>
      <w:r w:rsidRPr="001134CF" w:rsidR="001134CF">
        <w:rPr>
          <w:rFonts w:ascii="Arial" w:hAnsi="Arial" w:cs="Arial"/>
        </w:rPr>
        <w:t>K.č. 276/Z, k.o. Rovinj, 1. suvlasnički udio: 1/5 etažno vlasništvo (E-1)</w:t>
      </w:r>
      <w:r w:rsidR="001134CF">
        <w:rPr>
          <w:rFonts w:ascii="Arial" w:hAnsi="Arial" w:cs="Arial"/>
        </w:rPr>
        <w:t xml:space="preserve">. </w:t>
      </w:r>
    </w:p>
    <w:p w:rsidR="00473396" w:rsidP="00AA7A3B" w:rsidRDefault="00473396">
      <w:pPr>
        <w:spacing w:line="240" w:lineRule="atLeast"/>
        <w:jc w:val="both"/>
        <w:rPr>
          <w:rFonts w:ascii="Arial" w:hAnsi="Arial" w:cs="Arial"/>
        </w:rPr>
      </w:pPr>
    </w:p>
    <w:p w:rsidR="00473396" w:rsidP="00AA7A3B" w:rsidRDefault="00D0726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stečajni upravitelj 23. veljače 2022. dostavio obračun troškova unovčenja (776-894 spisa) a koji je objavljen na e oglasnoj ploči suda 24. veljače 2022. godine. </w:t>
      </w:r>
    </w:p>
    <w:p w:rsidR="00D0726F" w:rsidP="00AA7A3B" w:rsidRDefault="00D0726F">
      <w:pPr>
        <w:spacing w:line="240" w:lineRule="atLeast"/>
        <w:jc w:val="both"/>
        <w:rPr>
          <w:rFonts w:ascii="Arial" w:hAnsi="Arial" w:cs="Arial"/>
        </w:rPr>
      </w:pPr>
    </w:p>
    <w:p w:rsidR="00D0726F" w:rsidP="00AA7A3B" w:rsidRDefault="00D0726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Do dana održavanja ovog ročišta sud nije zaprimio niti jedan prigovor na dostavljeni obračun troškova unovčenja osim što je razlučni vjerovnik VALAMAR RIVIERA dostavio 26. listopada 2021. podnesak u kojim se protivi da se iz iznosa kupovnine namiruju troškovi unovčenja. </w:t>
      </w:r>
    </w:p>
    <w:p w:rsidR="00D0726F" w:rsidP="00AA7A3B" w:rsidRDefault="00D0726F">
      <w:pPr>
        <w:spacing w:line="240" w:lineRule="atLeast"/>
        <w:jc w:val="both"/>
        <w:rPr>
          <w:rFonts w:ascii="Arial" w:hAnsi="Arial" w:cs="Arial"/>
        </w:rPr>
      </w:pPr>
    </w:p>
    <w:p w:rsidR="00D0726F" w:rsidP="00AA7A3B" w:rsidRDefault="00D0726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izjavljuje da ostaje kod dostavljenog obračuna troškova unovčenja. </w:t>
      </w:r>
    </w:p>
    <w:p w:rsidR="00D0726F" w:rsidP="00AA7A3B" w:rsidRDefault="00D0726F">
      <w:pPr>
        <w:spacing w:line="240" w:lineRule="atLeast"/>
        <w:jc w:val="both"/>
        <w:rPr>
          <w:rFonts w:ascii="Arial" w:hAnsi="Arial" w:cs="Arial"/>
        </w:rPr>
      </w:pPr>
    </w:p>
    <w:p w:rsidR="00D0726F" w:rsidP="00AA7A3B" w:rsidRDefault="00D0726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razlučnog vjerovnika VALAMAR RIVIERA ostaje kod navedenog podneska, a ukoliko je sud suprotnog stava od onog razlučnog vjerovnika, odnosno ako sud smatra da se troškovi stečajnog postupka moraju namiriti iz kupovnine, tada opreza radi osporava obračun troškova unovčenja u pogledu visine.  Ostaje kod dostavljenog obračuna tražbine od 25. ožujka 2022. godine. </w:t>
      </w:r>
    </w:p>
    <w:p w:rsidR="00D0726F" w:rsidP="00AA7A3B" w:rsidRDefault="00D0726F">
      <w:pPr>
        <w:spacing w:line="240" w:lineRule="atLeast"/>
        <w:jc w:val="both"/>
        <w:rPr>
          <w:rFonts w:ascii="Arial" w:hAnsi="Arial" w:cs="Arial"/>
        </w:rPr>
      </w:pPr>
    </w:p>
    <w:p w:rsidR="00691562" w:rsidP="003D00FF" w:rsidRDefault="00D0726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je suglasan sa obračunom </w:t>
      </w:r>
      <w:r w:rsidR="00691562">
        <w:rPr>
          <w:rFonts w:ascii="Arial" w:hAnsi="Arial" w:cs="Arial"/>
        </w:rPr>
        <w:t xml:space="preserve">tražbine razlučnog vjerovnika VALAMAR RIVIERE, predlaže da se iz iznosa kupovnine podmire troškovi sukladno dostavljenom obračunu a da se ostatak prenese razlučnom vjerovniku. </w:t>
      </w:r>
    </w:p>
    <w:p w:rsidR="00691562" w:rsidP="003D00FF" w:rsidRDefault="00691562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ab/>
        <w:t>Sutkinja donosi</w:t>
      </w:r>
    </w:p>
    <w:p w:rsidRPr="00330785" w:rsidR="003D00FF" w:rsidP="003D00FF" w:rsidRDefault="003B13ED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r</w:t>
      </w:r>
      <w:r w:rsidRPr="00330785" w:rsidR="003D00FF">
        <w:rPr>
          <w:rFonts w:ascii="Arial" w:hAnsi="Arial" w:cs="Arial"/>
        </w:rPr>
        <w:t xml:space="preserve"> j e š e nj e</w:t>
      </w: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330785" w:rsidR="00A206D8" w:rsidP="003D00FF" w:rsidRDefault="00A206D8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330785" w:rsidR="00A206D8" w:rsidP="003D00FF" w:rsidRDefault="00473396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Donijet će se rješenj</w:t>
      </w:r>
      <w:r w:rsidR="00691562">
        <w:rPr>
          <w:rFonts w:ascii="Arial" w:hAnsi="Arial" w:cs="Arial"/>
        </w:rPr>
        <w:t>e</w:t>
      </w:r>
      <w:r w:rsidRPr="00330785" w:rsidR="001474D7">
        <w:rPr>
          <w:rFonts w:ascii="Arial" w:hAnsi="Arial" w:cs="Arial"/>
        </w:rPr>
        <w:t xml:space="preserve"> u pisanom obliku.</w:t>
      </w:r>
    </w:p>
    <w:p w:rsidRPr="00330785" w:rsidR="008E158B" w:rsidP="008E158B" w:rsidRDefault="008E158B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</w:p>
    <w:p w:rsidRPr="00330785" w:rsidR="008E158B" w:rsidP="008E158B" w:rsidRDefault="008E158B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</w:p>
    <w:p w:rsidRPr="00330785" w:rsidR="001474D7" w:rsidP="008E158B" w:rsidRDefault="003D00FF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Dovršeno u </w:t>
      </w:r>
      <w:r w:rsidR="00691562">
        <w:rPr>
          <w:rFonts w:ascii="Arial" w:hAnsi="Arial" w:cs="Arial"/>
        </w:rPr>
        <w:t>13:17</w:t>
      </w:r>
      <w:r w:rsidRPr="00330785">
        <w:rPr>
          <w:rFonts w:ascii="Arial" w:hAnsi="Arial" w:cs="Arial"/>
        </w:rPr>
        <w:t xml:space="preserve"> sati.</w:t>
      </w:r>
    </w:p>
    <w:p w:rsidRPr="00330785" w:rsidR="001474D7" w:rsidP="00C602E7" w:rsidRDefault="00C602E7">
      <w:pPr>
        <w:pStyle w:val="Tijeloteksta"/>
        <w:tabs>
          <w:tab w:val="left" w:pos="6300"/>
        </w:tabs>
        <w:spacing w:line="240" w:lineRule="atLeast"/>
        <w:ind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30785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330785" w:rsidR="003D00FF" w:rsidP="001474D7" w:rsidRDefault="003D00FF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 w:rsidR="00330785">
        <w:rPr>
          <w:rFonts w:ascii="Arial" w:hAnsi="Arial" w:cs="Arial"/>
        </w:rPr>
        <w:tab/>
      </w:r>
      <w:r w:rsidRPr="00330785" w:rsid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 xml:space="preserve">     Stečajna sutkinja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  </w:t>
      </w: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ab/>
      </w:r>
    </w:p>
    <w:p w:rsidRPr="00330785" w:rsidR="003D00FF" w:rsidP="00081374" w:rsidRDefault="00081374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ind w:firstLine="720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                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</w:t>
      </w:r>
      <w:r w:rsidRPr="00330785">
        <w:rPr>
          <w:rFonts w:ascii="Arial" w:hAnsi="Arial" w:cs="Arial"/>
        </w:rPr>
        <w:tab/>
        <w:t xml:space="preserve">           Zapisničarka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>Vjerovnici</w:t>
      </w: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="00500701" w:rsidRDefault="003E037B"/>
    <w:sectPr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3E037B">
    <w:pPr>
      <w:pStyle w:val="Podnoje"/>
      <w:ind w:right="360"/>
    </w:pPr>
  </w:p>
  <w:p w:rsidR="000E5907" w:rsidRDefault="003E037B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3E037B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3E037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3E037B">
    <w:pPr>
      <w:pStyle w:val="Zaglavlje"/>
    </w:pPr>
  </w:p>
  <w:p w:rsidR="000E5907" w:rsidRDefault="003E037B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178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0E1786">
      <w:rPr>
        <w:rStyle w:val="Brojstranice"/>
        <w:rFonts w:ascii="Arial" w:hAnsi="Arial" w:cs="Arial"/>
      </w:rPr>
      <w:fldChar w:fldCharType="begin"/>
    </w:r>
    <w:r w:rsidRPr="000E1786">
      <w:rPr>
        <w:rStyle w:val="Brojstranice"/>
        <w:rFonts w:ascii="Arial" w:hAnsi="Arial" w:cs="Arial"/>
      </w:rPr>
      <w:instrText xml:space="preserve">PAGE  </w:instrText>
    </w:r>
    <w:r w:rsidRPr="000E1786">
      <w:rPr>
        <w:rStyle w:val="Brojstranice"/>
        <w:rFonts w:ascii="Arial" w:hAnsi="Arial" w:cs="Arial"/>
      </w:rPr>
      <w:fldChar w:fldCharType="separate"/>
    </w:r>
    <w:r w:rsidR="003E037B">
      <w:rPr>
        <w:rStyle w:val="Brojstranice"/>
        <w:rFonts w:ascii="Arial" w:hAnsi="Arial" w:cs="Arial"/>
        <w:noProof/>
      </w:rPr>
      <w:t>- 2 -</w:t>
    </w:r>
    <w:r w:rsidRPr="000E1786">
      <w:rPr>
        <w:rStyle w:val="Brojstranice"/>
        <w:rFonts w:ascii="Arial" w:hAnsi="Arial" w:cs="Arial"/>
      </w:rPr>
      <w:fldChar w:fldCharType="end"/>
    </w:r>
  </w:p>
  <w:p w:rsidRPr="008D17D6" w:rsidR="001134CF" w:rsidP="001134CF" w:rsidRDefault="001134CF">
    <w:pPr>
      <w:pStyle w:val="Zaglavlje"/>
      <w:jc w:val="right"/>
      <w:rPr>
        <w:rFonts w:ascii="Arial" w:hAnsi="Arial" w:cs="Arial"/>
      </w:rPr>
    </w:pPr>
    <w:r w:rsidRPr="008D17D6">
      <w:rPr>
        <w:rFonts w:ascii="Arial" w:hAnsi="Arial" w:cs="Arial"/>
      </w:rPr>
      <w:t>Posl. br. 4 St-</w:t>
    </w:r>
    <w:r>
      <w:rPr>
        <w:rFonts w:ascii="Arial" w:hAnsi="Arial" w:cs="Arial"/>
      </w:rPr>
      <w:t>433/2018-94</w:t>
    </w:r>
  </w:p>
  <w:p w:rsidRPr="00034975" w:rsidR="000E5907" w:rsidP="00034975" w:rsidRDefault="003E037B">
    <w:pPr>
      <w:jc w:val="right"/>
      <w:rPr>
        <w:b/>
      </w:rPr>
    </w:pPr>
  </w:p>
  <w:p w:rsidR="000E5907" w:rsidRDefault="003E037B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D17D6" w:rsidR="006A095F" w:rsidP="006A095F" w:rsidRDefault="006A095F">
    <w:pPr>
      <w:pStyle w:val="Zaglavlje"/>
      <w:jc w:val="right"/>
      <w:rPr>
        <w:rFonts w:ascii="Arial" w:hAnsi="Arial" w:cs="Arial"/>
      </w:rPr>
    </w:pPr>
    <w:r w:rsidRPr="008D17D6">
      <w:rPr>
        <w:rFonts w:ascii="Arial" w:hAnsi="Arial" w:cs="Arial"/>
      </w:rPr>
      <w:t>Posl. br. 4 St-</w:t>
    </w:r>
    <w:r w:rsidR="001134CF">
      <w:rPr>
        <w:rFonts w:ascii="Arial" w:hAnsi="Arial" w:cs="Arial"/>
      </w:rPr>
      <w:t>433/2018-94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81374"/>
    <w:rsid w:val="00083FB1"/>
    <w:rsid w:val="000C0BA6"/>
    <w:rsid w:val="000E1786"/>
    <w:rsid w:val="001134CF"/>
    <w:rsid w:val="00123109"/>
    <w:rsid w:val="001474D7"/>
    <w:rsid w:val="00171957"/>
    <w:rsid w:val="001944AC"/>
    <w:rsid w:val="0022214E"/>
    <w:rsid w:val="00330785"/>
    <w:rsid w:val="003767FF"/>
    <w:rsid w:val="003B13ED"/>
    <w:rsid w:val="003D00FF"/>
    <w:rsid w:val="003E037B"/>
    <w:rsid w:val="00473396"/>
    <w:rsid w:val="00506FDA"/>
    <w:rsid w:val="00554328"/>
    <w:rsid w:val="00605782"/>
    <w:rsid w:val="00613566"/>
    <w:rsid w:val="00691562"/>
    <w:rsid w:val="006A095F"/>
    <w:rsid w:val="006F7B4E"/>
    <w:rsid w:val="00761516"/>
    <w:rsid w:val="0086596A"/>
    <w:rsid w:val="00870AF1"/>
    <w:rsid w:val="008D17D6"/>
    <w:rsid w:val="008E158B"/>
    <w:rsid w:val="00954678"/>
    <w:rsid w:val="00985388"/>
    <w:rsid w:val="009C0DC6"/>
    <w:rsid w:val="00A0073B"/>
    <w:rsid w:val="00A206D8"/>
    <w:rsid w:val="00AA7A3B"/>
    <w:rsid w:val="00AE72CC"/>
    <w:rsid w:val="00AF3D6F"/>
    <w:rsid w:val="00BB28A0"/>
    <w:rsid w:val="00BD7DCB"/>
    <w:rsid w:val="00C602E7"/>
    <w:rsid w:val="00C62521"/>
    <w:rsid w:val="00D03105"/>
    <w:rsid w:val="00D05DAE"/>
    <w:rsid w:val="00D0726F"/>
    <w:rsid w:val="00D30C57"/>
    <w:rsid w:val="00DD3ACB"/>
    <w:rsid w:val="00DE4957"/>
    <w:rsid w:val="00E06837"/>
    <w:rsid w:val="00E3710C"/>
    <w:rsid w:val="00E70218"/>
    <w:rsid w:val="00E77B44"/>
    <w:rsid w:val="00E832A7"/>
    <w:rsid w:val="00EB3C11"/>
    <w:rsid w:val="00EE5E9D"/>
    <w:rsid w:val="00EF5567"/>
    <w:rsid w:val="00FB28FE"/>
    <w:rsid w:val="00FB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E2CA7FB-4F86-442C-9DA7-56D6AEFB7BB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AF3D6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0795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travnja 2022.</izvorni_sadrzaj>
    <derivirana_varijabla naziv="DomainObject.StvarniPocetakDatum_1">20. travnja 2022.</derivirana_varijabla>
  </DomainObject.StvarniPocetakDatum>
  <DomainObject.StvarniZavrsetakDatum>
    <izvorni_sadrzaj>20. travnja 2022.</izvorni_sadrzaj>
    <derivirana_varijabla naziv="DomainObject.StvarniZavrsetakDatum_1">20. travnja 2022.</derivirana_varijabla>
  </DomainObject.StvarniZavrsetakDatum>
  <DomainObject.PlaniraniZavrsetakDatum>
    <izvorni_sadrzaj>20. travnja 2022.</izvorni_sadrzaj>
    <derivirana_varijabla naziv="DomainObject.PlaniraniZavrsetakDatum_1">20. travnja 2022.</derivirana_varijabla>
  </DomainObject.PlaniraniZavrsetakDatum>
  <DomainObject.PlaniraniPocetakDatum>
    <izvorni_sadrzaj>20. travnja 2022.</izvorni_sadrzaj>
    <derivirana_varijabla naziv="DomainObject.PlaniraniPocetakDatum_1">20. travnja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13:17</izvorni_sadrzaj>
    <derivirana_varijabla naziv="DomainObject.StvarniZavrsetakVrijeme_1">13:17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2022.</izvorni_sadrzaj>
    <derivirana_varijabla naziv="DomainObject.Zapisnik.DatumKreiranja_1">20.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St-433/2018-94</izvorni_sadrzaj>
    <derivirana_varijabla naziv="DomainObject.Zapisnik.Oznaka_1">St-433/2018-94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26.9.2019. spisu
prileže 5 plavih registratora (prijave tražbina)</izvorni_sadrzaj>
    <derivirana_varijabla naziv="DomainObject.Predmet.Opis_1">od dana 26.9.2019. spisu
prileže 5 plavih registratora 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14.2.'22. prileži spis P-583/20 zbog uvida-vraćen 15.2.2022.
od 15.2.'22. prileži spis P-368/20 zbog uvida-vraćen 15.2.2022.</izvorni_sadrzaj>
    <derivirana_varijabla naziv="DomainObject.Predmet.PrimjedbaSuca_1">od 14.2.'22. prileži spis P-583/20 zbog uvida-vraćen 15.2.2022.
od 15.2.'22. prileži spis P-368/20 zbog uvida-vraćen 15.2.2022.</derivirana_varijabla>
  </DomainObject.Predmet.PrimjedbaSuca>
  <DomainObject.Predmet.ProtustrankaFormated>
    <izvorni_sadrzaj>  PULJANKA-BRIONKA d.o.o. PULA zastupanog po punomoćniku Tomislav Smolčić; Đorđe Perković</izvorni_sadrzaj>
    <derivirana_varijabla naziv="DomainObject.Predmet.ProtustrankaFormated_1">  PULJANKA-BRIONKA d.o.o. PULA zastupanog po punomoćniku Tomislav Smolčić; Đorđe Perković</derivirana_varijabla>
  </DomainObject.Predmet.ProtustrankaFormated>
  <DomainObject.Predmet.ProtustrankaFormatedOIB>
    <izvorni_sadrzaj>  PULJANKA-BRIONKA d.o.o. PULA, OIB 54957281859 zastupanog po punomoćniku Tomislav Smolčić; Đorđe Perković</izvorni_sadrzaj>
    <derivirana_varijabla naziv="DomainObject.Predmet.ProtustrankaFormatedOIB_1">  PULJANKA-BRIONKA d.o.o. PULA, OIB 54957281859 zastupanog po punomoćniku Tomislav Smolčić; Đorđe Perković</derivirana_varijabla>
  </DomainObject.Predmet.ProtustrankaFormatedOIB>
  <DomainObject.Predmet.ProtustrankaFormatedWithAdress>
    <izvorni_sadrzaj> PULJANKA-BRIONKA d.o.o. PULA, Tršćanska 35, 52100 Pula zastupanog po punomoćniku Tomislav Smolčić; Đorđe Perković</izvorni_sadrzaj>
    <derivirana_varijabla naziv="DomainObject.Predmet.ProtustrankaFormatedWithAdress_1"> PULJANKA-BRIONKA d.o.o. PULA, Tršćanska 35, 52100 Pula zastupanog po punomoćniku Tomislav Smolčić; Đorđe Perković</derivirana_varijabla>
  </DomainObject.Predmet.ProtustrankaFormatedWithAdress>
  <DomainObject.Predmet.ProtustrankaFormatedWithAdressOIB>
    <izvorni_sadrzaj> PULJANKA-BRIONKA d.o.o. PULA, OIB 54957281859, Tršćanska 35, 52100 Pula zastupanog po punomoćniku Tomislav Smolčić; Đorđe Perković</izvorni_sadrzaj>
    <derivirana_varijabla naziv="DomainObject.Predmet.ProtustrankaFormatedWithAdressOIB_1"> PULJANKA-BRIONKA d.o.o. PULA, OIB 54957281859, Tršćanska 35, 52100 Pula zastupanog po punomoćniku Tomislav Smolčić; Đorđe Perković</derivirana_varijabla>
  </DomainObject.Predmet.ProtustrankaFormatedWithAdressOIB>
  <DomainObject.Predmet.ProtustrankaWithAdress>
    <izvorni_sadrzaj>PULJANKA-BRIONKA d.o.o. PULA Tršćanska 35, 52100 Pula</izvorni_sadrzaj>
    <derivirana_varijabla naziv="DomainObject.Predmet.ProtustrankaWithAdress_1">PULJANKA-BRIONKA d.o.o. PULA Tršćanska 35, 52100 Pula</derivirana_varijabla>
  </DomainObject.Predmet.ProtustrankaWithAdress>
  <DomainObject.Predmet.ProtustrankaWithAdressOIB>
    <izvorni_sadrzaj>PULJANKA-BRIONKA d.o.o. PULA, OIB 54957281859, Tršćanska 35, 52100 Pula</izvorni_sadrzaj>
    <derivirana_varijabla naziv="DomainObject.Predmet.ProtustrankaWithAdressOIB_1">PULJANKA-BRIONKA d.o.o. PULA, OIB 54957281859, Tršćanska 35, 52100 Pula</derivirana_varijabla>
  </DomainObject.Predmet.ProtustrankaWithAdressOIB>
  <DomainObject.Predmet.ProtustrankaNazivFormated>
    <izvorni_sadrzaj>PULJANKA-BRIONKA d.o.o. PULA</izvorni_sadrzaj>
    <derivirana_varijabla naziv="DomainObject.Predmet.ProtustrankaNazivFormated_1">PULJANKA-BRIONKA d.o.o. PULA</derivirana_varijabla>
  </DomainObject.Predmet.ProtustrankaNazivFormated>
  <DomainObject.Predmet.ProtustrankaNazivFormatedOIB>
    <izvorni_sadrzaj>PULJANKA-BRIONKA d.o.o. PULA, OIB 54957281859</izvorni_sadrzaj>
    <derivirana_varijabla naziv="DomainObject.Predmet.ProtustrankaNazivFormatedOIB_1">PULJANKA-BRIONKA d.o.o. PULA, OIB 54957281859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4211550.55</izvorni_sadrzaj>
    <derivirana_varijabla naziv="DomainObject.Predmet.TrenutnaVrijednost_1">4211550.55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PULJANKA-BRIONKA d.o.o. PULA zastupanog po punomoćniku Tomislav Smolčić; Đorđe Perković</item>
    </izvorni_sadrzaj>
    <derivirana_varijabla naziv="DomainObject.Predmet.ProtuStrankaListFormated_1">
      <item>PULJANKA-BRIONKA d.o.o. PULA zastupanog po punomoćniku Tomislav Smolčić; Đorđe Perković</item>
    </derivirana_varijabla>
  </DomainObject.Predmet.ProtuStrankaListFormated>
  <DomainObject.Predmet.ProtuStrankaListFormatedOIB>
    <izvorni_sadrzaj>
      <item>PULJANKA-BRIONKA d.o.o. PULA, OIB 54957281859 zastupanog po punomoćniku Tomislav Smolčić; Đorđe Perković</item>
    </izvorni_sadrzaj>
    <derivirana_varijabla naziv="DomainObject.Predmet.ProtuStrankaListFormatedOIB_1">
      <item>PULJANKA-BRIONKA d.o.o. PULA, OIB 54957281859 zastupanog po punomoćniku Tomislav Smolčić; Đorđe Perković</item>
    </derivirana_varijabla>
  </DomainObject.Predmet.ProtuStrankaListFormatedOIB>
  <DomainObject.Predmet.ProtuStrankaListFormatedWithAdress>
    <izvorni_sadrzaj>
      <item>PULJANKA-BRIONKA d.o.o. PULA, Tršćanska 35, 52100 Pula zastupanog po punomoćniku Tomislav Smolčić; Đorđe Perković</item>
    </izvorni_sadrzaj>
    <derivirana_varijabla naziv="DomainObject.Predmet.ProtuStrankaListFormatedWithAdress_1">
      <item>PULJANKA-BRIONKA d.o.o. PULA, Tršćanska 35, 52100 Pula zastupanog po punomoćniku Tomislav Smolčić; Đorđe Perković</item>
    </derivirana_varijabla>
  </DomainObject.Predmet.ProtuStrankaListFormatedWithAdress>
  <DomainObject.Predmet.ProtuStrankaListFormatedWithAdressOIB>
    <izvorni_sadrzaj>
      <item>PULJANKA-BRIONKA d.o.o. PULA, OIB 54957281859, Tršćanska 35, 52100 Pula zastupanog po punomoćniku Tomislav Smolčić; Đorđe Perković</item>
    </izvorni_sadrzaj>
    <derivirana_varijabla naziv="DomainObject.Predmet.ProtuStrankaListFormatedWithAdressOIB_1">
      <item>PULJANKA-BRIONKA d.o.o. PULA, OIB 54957281859, Tršćanska 35, 52100 Pula zastupanog po punomoćniku Tomislav Smolčić; Đorđe Perković</item>
    </derivirana_varijabla>
  </DomainObject.Predmet.ProtuStrankaListFormatedWithAdressOIB>
  <DomainObject.Predmet.ProtuStrankaListNazivFormated>
    <izvorni_sadrzaj>
      <item>PULJANKA-BRIONKA d.o.o. PULA</item>
    </izvorni_sadrzaj>
    <derivirana_varijabla naziv="DomainObject.Predmet.ProtuStrankaListNazivFormated_1">
      <item>PULJANKA-BRIONKA d.o.o. PULA</item>
    </derivirana_varijabla>
  </DomainObject.Predmet.ProtuStrankaListNazivFormated>
  <DomainObject.Predmet.ProtuStrankaListNazivFormatedOIB>
    <izvorni_sadrzaj>
      <item>PULJANKA-BRIONKA d.o.o. PULA, OIB 54957281859</item>
    </izvorni_sadrzaj>
    <derivirana_varijabla naziv="DomainObject.Predmet.ProtuStrankaListNazivFormatedOIB_1">
      <item>PULJANKA-BRIONKA d.o.o. PULA, OIB 54957281859</item>
    </derivirana_varijabla>
  </DomainObject.Predmet.ProtuStrankaListNazivFormatedOIB>
  <DomainObject.Predmet.OstaliListFormated>
    <izvorni_sadrzaj>
      <item>Tomislav Smolčić punomoćnik sudionika u postupku PULJANKA-BRIONKA d.o.o. PULA</item>
      <item>Đorđe Perković punomoćnik sudionika u postupku PULJANKA-BRIONKA d.o.o. PULA</item>
    </izvorni_sadrzaj>
    <derivirana_varijabla naziv="DomainObject.Predmet.OstaliListFormated_1">
      <item>Tomislav Smolčić punomoćnik sudionika u postupku PULJANKA-BRIONKA d.o.o. PULA</item>
      <item>Đorđe Perković punomoćnik sudionika u postupku PULJANKA-BRIONKA d.o.o. PULA</item>
    </derivirana_varijabla>
  </DomainObject.Predmet.OstaliListFormated>
  <DomainObject.Predmet.OstaliListFormatedOIB>
    <izvorni_sadrzaj>
      <item>Tomislav Smolčić, OIB 95978462134 punomoćnik sudionika u postupku PULJANKA-BRIONKA d.o.o. PULA</item>
      <item>Đorđe Perković, OIB 60553444785 punomoćnik sudionika u postupku PULJANKA-BRIONKA d.o.o. PULA</item>
    </izvorni_sadrzaj>
    <derivirana_varijabla naziv="DomainObject.Predmet.OstaliListFormatedOIB_1">
      <item>Tomislav Smolčić, OIB 95978462134 punomoćnik sudionika u postupku PULJANKA-BRIONKA d.o.o. PULA</item>
      <item>Đorđe Perković, OIB 60553444785 punomoćnik sudionika u postupku PULJANKA-BRIONKA d.o.o. PULA</item>
    </derivirana_varijabla>
  </DomainObject.Predmet.OstaliListFormatedOIB>
  <DomainObject.Predmet.OstaliListFormatedWithAdress>
    <izvorni_sadrzaj>
      <item>Tomislav Smolčić, Mladice 16 A, 10000 Zagreb punomoćnik sudionika u postupku PULJANKA-BRIONKA d.o.o. PULA</item>
      <item>Đorđe Perković, Zagrebačka 16, 51000 Rijeka punomoćnik sudionika u postupku PULJANKA-BRIONKA d.o.o. PULA</item>
    </izvorni_sadrzaj>
    <derivirana_varijabla naziv="DomainObject.Predmet.OstaliListFormatedWithAdress_1">
      <item>Tomislav Smolčić, Mladice 16 A, 10000 Zagreb punomoćnik sudionika u postupku PULJANKA-BRIONKA d.o.o. PULA</item>
      <item>Đorđe Perković, Zagrebačka 16, 51000 Rijeka punomoćnik sudionika u postupku PULJANKA-BRIONKA d.o.o. PULA</item>
    </derivirana_varijabla>
  </DomainObject.Predmet.OstaliListFormatedWithAdress>
  <DomainObject.Predmet.OstaliListFormatedWithAdressOIB>
    <izvorni_sadrzaj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izvorni_sadrzaj>
    <derivirana_varijabla naziv="DomainObject.Predmet.OstaliListFormatedWithAdressOIB_1"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derivirana_varijabla>
  </DomainObject.Predmet.OstaliListFormatedWithAdressOIB>
  <DomainObject.Predmet.OstaliListNazivFormated>
    <izvorni_sadrzaj>
      <item>Tomislav Smolčić</item>
      <item>Đorđe Perković</item>
    </izvorni_sadrzaj>
    <derivirana_varijabla naziv="DomainObject.Predmet.OstaliListNazivFormated_1">
      <item>Tomislav Smolčić</item>
      <item>Đorđe Perković</item>
    </derivirana_varijabla>
  </DomainObject.Predmet.OstaliListNazivFormated>
  <DomainObject.Predmet.OstaliListNazivFormatedOIB>
    <izvorni_sadrzaj>
      <item>Tomislav Smolčić, OIB 95978462134</item>
      <item>Đorđe Perković, OIB 60553444785</item>
    </izvorni_sadrzaj>
    <derivirana_varijabla naziv="DomainObject.Predmet.OstaliListNazivFormatedOIB_1">
      <item>Tomislav Smolčić, OIB 95978462134</item>
      <item>Đorđe Perković, OIB 60553444785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2022.</izvorni_sadrzaj>
    <derivirana_varijabla naziv="DomainObject.Datum_1">20. travnja 2022.</derivirana_varijabla>
  </DomainObject.Datum>
  <DomainObject.PoslovniBrojDokumenta>
    <izvorni_sadrzaj>St-433/2018-94</izvorni_sadrzaj>
    <derivirana_varijabla naziv="DomainObject.PoslovniBrojDokumenta_1">St-433/2018-94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PULJANKA-BRIONKA d.o.o. PULA</izvorni_sadrzaj>
    <derivirana_varijabla naziv="DomainObject.Predmet.ProtustrankaIDrugi_1">PULJANKA-BRIONKA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PULJANKA-BRIONKA d.o.o. PULA, OIB 54957281859, Tršćanska 35, 52100 Pula</izvorni_sadrzaj>
    <derivirana_varijabla naziv="DomainObject.Predmet.ProtustrankaIDrugiAdressOIB_1">PULJANKA-BRIONKA d.o.o. PULA, OIB 54957281859, Tršćanska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PULJANKA-BRIONKA d.o.o. PULA</item>
      <item>Tomislav Smolčić</item>
      <item>Đorđe Perković</item>
    </izvorni_sadrzaj>
    <derivirana_varijabla naziv="DomainObject.Predmet.SudioniciListNaziv_1">
      <item>FINANCIJSKA AGENCIJA, RC RIJEKA, PODRUŽNICA PULA, PULA</item>
      <item>PULJANKA-BRIONKA d.o.o. PULA</item>
      <item>Tomislav Smolčić</item>
      <item>Đorđe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izvorni_sadrzaj>
    <derivirana_varijabla naziv="DomainObject.Predmet.SudioniciListAdressOIB_1"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54957281859</item>
      <item>, OIB 95978462134</item>
      <item>, OIB 60553444785</item>
    </izvorni_sadrzaj>
    <derivirana_varijabla naziv="DomainObject.Predmet.SudioniciListNazivOIB_1">
      <item>, OIB 85821130368</item>
      <item>, OIB 54957281859</item>
      <item>, OIB 95978462134</item>
      <item>, OIB 60553444785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297</properties:Words>
  <properties:Characters>1688</properties:Characters>
  <properties:Lines>72</properties:Lines>
  <properties:Paragraphs>29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2022-04-20T09:47:00Z</dcterms:created>
  <dc:creator>Jasmina Matika</dc:creator>
  <cp:lastModifiedBy>Sanja Prodan</cp:lastModifiedBy>
  <dcterms:modified xmlns:xsi="http://www.w3.org/2001/XMLSchema-instance" xsi:type="dcterms:W3CDTF">2022-04-20T11:24:00Z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St-433/2018-94 / Zapisnik - Ročište za diobu kupovnine (St-433-2018-puljanka brionka -zapisnik--ročište za diobu kupovnine.docx)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